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88120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AD24E4" w:rsidRPr="00AD24E4" w:rsidRDefault="00DE54F4" w:rsidP="00AD24E4">
          <w:pPr>
            <w:pStyle w:val="a3"/>
            <w:jc w:val="center"/>
            <w:rPr>
              <w:rFonts w:ascii="Times New Roman" w:hAnsi="Times New Roman"/>
              <w:b/>
              <w:color w:val="FF0000"/>
              <w:sz w:val="36"/>
              <w:szCs w:val="36"/>
            </w:rPr>
          </w:pPr>
          <w:r w:rsidRPr="00DE54F4">
            <w:rPr>
              <w:rFonts w:eastAsiaTheme="majorEastAsia" w:cstheme="majorBidi"/>
              <w:noProof/>
              <w:color w:val="FF0000"/>
              <w:sz w:val="36"/>
              <w:szCs w:val="36"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DE54F4">
            <w:rPr>
              <w:rFonts w:eastAsiaTheme="majorEastAsia" w:cstheme="majorBidi"/>
              <w:noProof/>
              <w:color w:val="FF0000"/>
              <w:sz w:val="36"/>
              <w:szCs w:val="36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DE54F4">
            <w:rPr>
              <w:rFonts w:eastAsiaTheme="majorEastAsia" w:cstheme="majorBidi"/>
              <w:noProof/>
              <w:color w:val="FF0000"/>
              <w:sz w:val="36"/>
              <w:szCs w:val="36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DE54F4">
            <w:rPr>
              <w:rFonts w:eastAsiaTheme="majorEastAsia" w:cstheme="majorBidi"/>
              <w:noProof/>
              <w:color w:val="FF0000"/>
              <w:sz w:val="36"/>
              <w:szCs w:val="36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D7234A" w:rsidRPr="00AD24E4">
            <w:rPr>
              <w:rFonts w:ascii="Times New Roman" w:hAnsi="Times New Roman"/>
              <w:b/>
              <w:color w:val="FF0000"/>
              <w:sz w:val="36"/>
              <w:szCs w:val="36"/>
            </w:rPr>
            <w:t>Памятка для педагогов</w:t>
          </w:r>
        </w:p>
        <w:p w:rsidR="00D7234A" w:rsidRPr="005B4FAE" w:rsidRDefault="00D7234A" w:rsidP="00D7234A">
          <w:pPr>
            <w:jc w:val="center"/>
            <w:rPr>
              <w:rFonts w:ascii="Times New Roman" w:hAnsi="Times New Roman"/>
              <w:b/>
              <w:i/>
              <w:color w:val="0070C0"/>
              <w:sz w:val="32"/>
              <w:szCs w:val="32"/>
            </w:rPr>
          </w:pPr>
          <w:r w:rsidRPr="005B4FAE">
            <w:rPr>
              <w:rFonts w:ascii="Times New Roman" w:hAnsi="Times New Roman"/>
              <w:b/>
              <w:i/>
              <w:color w:val="0070C0"/>
              <w:sz w:val="32"/>
              <w:szCs w:val="32"/>
            </w:rPr>
            <w:t>«</w:t>
          </w:r>
          <w:r w:rsidR="00AD24E4" w:rsidRPr="005B4FAE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Закаливание детей в летний период</w:t>
          </w:r>
          <w:r w:rsidRPr="005B4FAE">
            <w:rPr>
              <w:rFonts w:ascii="Times New Roman" w:hAnsi="Times New Roman"/>
              <w:b/>
              <w:i/>
              <w:color w:val="0070C0"/>
              <w:sz w:val="32"/>
              <w:szCs w:val="32"/>
            </w:rPr>
            <w:t>»</w:t>
          </w:r>
        </w:p>
        <w:p w:rsidR="00AD24E4" w:rsidRDefault="00AD24E4" w:rsidP="00AD24E4">
          <w:pPr>
            <w:pStyle w:val="a3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Под закаливанием понимают тренировку сил организма и повышение его устойчивости к воздействию постоянно меняющихся факторов среды. Оно является необходимым условием оптимального развития растущего организма и средством снижения заболеваемости. </w:t>
          </w:r>
        </w:p>
        <w:p w:rsidR="00AD24E4" w:rsidRDefault="00AD24E4" w:rsidP="00AD24E4">
          <w:pPr>
            <w:pStyle w:val="a3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Цель закаливания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– выработка способности организма реагировать должным образом на изменение окружающей среды, развивает выносливость организма ребенка.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</w:t>
          </w: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Требование к поведению закаливающих мероприятий: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Закаливание можно проводить, только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если ребенок абсолютно здоров.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>Необходимо постепенно увеличивать интенсивн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ость закаливающих мероприятий.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Занятия должны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осуществляться систематически.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>Необходимо учитывать индивидуальные особенности ребенка и его возрас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т.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60F90">
            <w:rPr>
              <w:rFonts w:ascii="Times New Roman" w:hAnsi="Times New Roman" w:cs="Times New Roman"/>
              <w:sz w:val="24"/>
              <w:szCs w:val="24"/>
            </w:rPr>
            <w:t>Начинать закаливание пред</w:t>
          </w:r>
          <w:r>
            <w:rPr>
              <w:rFonts w:ascii="Times New Roman" w:hAnsi="Times New Roman" w:cs="Times New Roman"/>
              <w:sz w:val="24"/>
              <w:szCs w:val="24"/>
            </w:rPr>
            <w:t>почтительно в теплое время года.</w:t>
          </w:r>
        </w:p>
        <w:p w:rsidR="00AD24E4" w:rsidRPr="00360F90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60F90">
            <w:rPr>
              <w:rFonts w:ascii="Times New Roman" w:hAnsi="Times New Roman" w:cs="Times New Roman"/>
              <w:sz w:val="24"/>
              <w:szCs w:val="24"/>
            </w:rPr>
            <w:t xml:space="preserve">Закаливающие мероприятия должны проводиться только при положительных эмоциональных реакциях ребенка. </w:t>
          </w:r>
        </w:p>
        <w:p w:rsidR="00AD24E4" w:rsidRDefault="00AD24E4" w:rsidP="00AD24E4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>Возобновление занятий следует начинать с тех степеней воздействия, которые были 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начале закаливающих процедур. </w:t>
          </w:r>
        </w:p>
        <w:p w:rsidR="00AD24E4" w:rsidRDefault="00AD24E4" w:rsidP="00AD24E4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Все закаливающие мероприятия делятся </w:t>
          </w:r>
          <w:proofErr w:type="gramStart"/>
          <w:r w:rsidRPr="000F402F">
            <w:rPr>
              <w:rFonts w:ascii="Times New Roman" w:hAnsi="Times New Roman" w:cs="Times New Roman"/>
              <w:sz w:val="24"/>
              <w:szCs w:val="24"/>
            </w:rPr>
            <w:t>на</w:t>
          </w:r>
          <w:proofErr w:type="gramEnd"/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F402F">
            <w:rPr>
              <w:rFonts w:ascii="Times New Roman" w:hAnsi="Times New Roman" w:cs="Times New Roman"/>
              <w:i/>
              <w:sz w:val="24"/>
              <w:szCs w:val="24"/>
            </w:rPr>
            <w:t>общие и специальные.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AD24E4" w:rsidRDefault="00AD24E4" w:rsidP="00AD24E4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Общие мероприятия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>: предусматривают правильный режим дня, рациональное питание, ежедневные прогулки на свежем воздухе, соответствующий возрасту воздушный и тепловой режим помещения, регулярное проветривание помещений.</w:t>
          </w:r>
        </w:p>
        <w:p w:rsidR="00AD24E4" w:rsidRDefault="00AD24E4" w:rsidP="00AD24E4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К специальным мероприятиям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относятся строго дозированные воздействия ультрафиолетового облучения, водные и воздушные процедуры. </w:t>
          </w:r>
        </w:p>
        <w:p w:rsidR="00AD24E4" w:rsidRPr="000F402F" w:rsidRDefault="00AD24E4" w:rsidP="00AD24E4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Воздушные ванны.</w:t>
          </w:r>
        </w:p>
        <w:p w:rsidR="00AD24E4" w:rsidRDefault="00AD24E4" w:rsidP="00AD24E4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Как правило, воздушные ванны сочетаются с различными режимными моментами, не требуют особого времени и могут считаться закаливанием в повседневной жизни (переодевание до и после дневного сна, сон при открытых окнах, физкультурные занятия и утренняя гимнастика </w:t>
          </w:r>
          <w:r>
            <w:rPr>
              <w:rFonts w:ascii="Times New Roman" w:hAnsi="Times New Roman" w:cs="Times New Roman"/>
              <w:sz w:val="24"/>
              <w:szCs w:val="24"/>
            </w:rPr>
            <w:t>в облегченной одежде на воздухе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>)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Наибольший эффект воздействия на организм ребенка имеет проводимая на открытом воздухе </w:t>
          </w:r>
          <w:proofErr w:type="spellStart"/>
          <w:r w:rsidRPr="000F402F">
            <w:rPr>
              <w:rFonts w:ascii="Times New Roman" w:hAnsi="Times New Roman" w:cs="Times New Roman"/>
              <w:sz w:val="24"/>
              <w:szCs w:val="24"/>
            </w:rPr>
            <w:t>свето</w:t>
          </w:r>
          <w:proofErr w:type="spellEnd"/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– воздушная ванна, так как при этом наблюдается воздействие ультрафиолета, температуры воздуха и движение самого ребенка. Общие </w:t>
          </w:r>
          <w:proofErr w:type="spellStart"/>
          <w:proofErr w:type="gramStart"/>
          <w:r w:rsidRPr="000F402F">
            <w:rPr>
              <w:rFonts w:ascii="Times New Roman" w:hAnsi="Times New Roman" w:cs="Times New Roman"/>
              <w:sz w:val="24"/>
              <w:szCs w:val="24"/>
            </w:rPr>
            <w:t>свето</w:t>
          </w:r>
          <w:proofErr w:type="spellEnd"/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– воздушные</w:t>
          </w:r>
          <w:proofErr w:type="gramEnd"/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ванны при открытом воздухе начинаются в тени при температуре воздуха 19 – 20 градусов – для младших дошкольников с 5 лет и постепенно доводят до 30 -40 минут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(Г.П.Юров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>).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AD24E4" w:rsidRPr="000F402F" w:rsidRDefault="00AD24E4" w:rsidP="00AD24E4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F402F">
            <w:rPr>
              <w:rFonts w:ascii="Times New Roman" w:hAnsi="Times New Roman" w:cs="Times New Roman"/>
              <w:b/>
              <w:sz w:val="24"/>
              <w:szCs w:val="24"/>
            </w:rPr>
            <w:t>Водные процедуры.</w:t>
          </w:r>
        </w:p>
        <w:p w:rsidR="00AD24E4" w:rsidRDefault="00AD24E4" w:rsidP="00AD24E4">
          <w:pPr>
            <w:pStyle w:val="a3"/>
          </w:pP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Pr="000F402F">
            <w:rPr>
              <w:rFonts w:ascii="Times New Roman" w:hAnsi="Times New Roman" w:cs="Times New Roman"/>
              <w:sz w:val="24"/>
              <w:szCs w:val="24"/>
            </w:rPr>
            <w:t xml:space="preserve">Вода является эффективным средством закаливания, но следует учитывать, что водным процедурам должно предшествовать закаливание воздухом, затем желательно, использовать сухое и влажное обтирание. Водные процедуры могут быть местными (умывание, ножные ванны, обтирание, обливание) и общими (обтирание и обливание тела, купание в бассейне). При этом следует обучать ребенка правильно умываться после дневного сна, использовать холодную воду из-под крана с расширением зоны воздействия: незакаленные дети сначала моют лицо и руки, затем постепенно переходят к мытью шеи, верхней части груди, спины и предплечий. Можно детей обливать во время прогулки, прохладной водой (в летнее время) при температуре воздуха от 22 градусов и выше. </w:t>
          </w:r>
        </w:p>
        <w:p w:rsidR="00AD24E4" w:rsidRPr="00AD24E4" w:rsidRDefault="00AD24E4" w:rsidP="00AD24E4">
          <w:pPr>
            <w:rPr>
              <w:rFonts w:ascii="Times New Roman" w:hAnsi="Times New Roman"/>
              <w:color w:val="0070C0"/>
              <w:sz w:val="24"/>
              <w:szCs w:val="24"/>
            </w:rPr>
          </w:pPr>
        </w:p>
        <w:p w:rsidR="00D7234A" w:rsidRDefault="00D7234A" w:rsidP="00D7234A">
          <w:pPr>
            <w:spacing w:after="0" w:line="240" w:lineRule="auto"/>
            <w:ind w:firstLine="708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D7234A" w:rsidRPr="00D7234A" w:rsidRDefault="00D7234A" w:rsidP="00D7234A">
          <w:pPr>
            <w:pStyle w:val="a3"/>
            <w:jc w:val="right"/>
            <w:rPr>
              <w:rFonts w:ascii="Times New Roman" w:hAnsi="Times New Roman"/>
              <w:b/>
              <w:i/>
              <w:color w:val="C0504D" w:themeColor="accent2"/>
              <w:sz w:val="24"/>
              <w:szCs w:val="24"/>
            </w:rPr>
          </w:pPr>
          <w:r w:rsidRPr="00D7234A">
            <w:rPr>
              <w:rFonts w:ascii="Times New Roman" w:hAnsi="Times New Roman"/>
              <w:b/>
              <w:i/>
              <w:color w:val="C0504D" w:themeColor="accent2"/>
              <w:sz w:val="24"/>
              <w:szCs w:val="24"/>
            </w:rPr>
            <w:t>Инструктор по физической культуре</w:t>
          </w:r>
        </w:p>
        <w:p w:rsidR="00D41443" w:rsidRPr="00D7234A" w:rsidRDefault="00D7234A" w:rsidP="00D7234A">
          <w:pPr>
            <w:pStyle w:val="a3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7234A">
            <w:rPr>
              <w:rFonts w:ascii="Times New Roman" w:hAnsi="Times New Roman"/>
              <w:b/>
              <w:i/>
              <w:color w:val="C0504D" w:themeColor="accent2"/>
              <w:sz w:val="24"/>
              <w:szCs w:val="24"/>
            </w:rPr>
            <w:t>Чекунова</w:t>
          </w:r>
          <w:proofErr w:type="spellEnd"/>
          <w:r w:rsidRPr="00D7234A">
            <w:rPr>
              <w:rFonts w:ascii="Times New Roman" w:hAnsi="Times New Roman"/>
              <w:b/>
              <w:i/>
              <w:color w:val="C0504D" w:themeColor="accent2"/>
              <w:sz w:val="24"/>
              <w:szCs w:val="24"/>
            </w:rPr>
            <w:t xml:space="preserve"> О.Н</w:t>
          </w:r>
          <w:r w:rsidRPr="00D7234A">
            <w:rPr>
              <w:rFonts w:ascii="Times New Roman" w:hAnsi="Times New Roman"/>
              <w:sz w:val="24"/>
              <w:szCs w:val="24"/>
            </w:rPr>
            <w:t>.</w:t>
          </w:r>
        </w:p>
      </w:sdtContent>
    </w:sdt>
    <w:sectPr w:rsidR="00D41443" w:rsidRPr="00D7234A" w:rsidSect="00D7234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76"/>
      </v:shape>
    </w:pict>
  </w:numPicBullet>
  <w:abstractNum w:abstractNumId="0">
    <w:nsid w:val="274C362C"/>
    <w:multiLevelType w:val="hybridMultilevel"/>
    <w:tmpl w:val="07F821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57DE4"/>
    <w:multiLevelType w:val="hybridMultilevel"/>
    <w:tmpl w:val="C89A38C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34A"/>
    <w:rsid w:val="0018678D"/>
    <w:rsid w:val="005B4FAE"/>
    <w:rsid w:val="00AD24E4"/>
    <w:rsid w:val="00D41443"/>
    <w:rsid w:val="00D7234A"/>
    <w:rsid w:val="00DE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34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7234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2018-01-15T13:11:00Z</dcterms:created>
  <dcterms:modified xsi:type="dcterms:W3CDTF">2021-09-14T10:03:00Z</dcterms:modified>
</cp:coreProperties>
</file>